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442E4B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442E4B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077952">
        <w:rPr>
          <w:rFonts w:ascii="宋体" w:hAnsi="宋体" w:hint="eastAsia"/>
          <w:b/>
          <w:bCs/>
          <w:iCs/>
          <w:sz w:val="32"/>
          <w:szCs w:val="32"/>
        </w:rPr>
        <w:t>4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077952">
        <w:rPr>
          <w:rFonts w:ascii="宋体" w:hAnsi="宋体" w:hint="eastAsia"/>
          <w:b/>
          <w:bCs/>
          <w:iCs/>
          <w:sz w:val="32"/>
          <w:szCs w:val="32"/>
        </w:rPr>
        <w:t>28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  <w:r w:rsidR="00225166">
        <w:rPr>
          <w:rFonts w:ascii="宋体" w:hAnsi="宋体" w:hint="eastAsia"/>
          <w:b/>
          <w:bCs/>
          <w:iCs/>
          <w:sz w:val="32"/>
          <w:szCs w:val="32"/>
        </w:rPr>
        <w:t>（</w:t>
      </w:r>
      <w:r w:rsidR="00063EA4">
        <w:rPr>
          <w:rFonts w:ascii="宋体" w:hAnsi="宋体" w:hint="eastAsia"/>
          <w:b/>
          <w:bCs/>
          <w:iCs/>
          <w:sz w:val="32"/>
          <w:szCs w:val="32"/>
        </w:rPr>
        <w:t>二</w:t>
      </w:r>
      <w:r w:rsidR="00225166">
        <w:rPr>
          <w:rFonts w:ascii="宋体" w:hAnsi="宋体" w:hint="eastAsia"/>
          <w:b/>
          <w:bCs/>
          <w:iCs/>
          <w:sz w:val="32"/>
          <w:szCs w:val="32"/>
        </w:rPr>
        <w:t>）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063EA4">
        <w:rPr>
          <w:rFonts w:ascii="宋体" w:hAnsi="宋体" w:hint="eastAsia"/>
          <w:bCs/>
          <w:iCs/>
          <w:sz w:val="24"/>
          <w:szCs w:val="24"/>
        </w:rPr>
        <w:t>7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17136E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Default="0017136E" w:rsidP="0017136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7136E"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063EA4" w:rsidRPr="00063EA4" w:rsidRDefault="00063EA4" w:rsidP="00063EA4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天风证券 李阳 时奕 、鹏华基金 程卿云、建信基金 吕怡、光大保德信基金 戴奇雷、长城基金 周诗博、中金基金 周宾斌、泰康资产 李洋、诺安基金 李迪、农银汇理基金 胥乔、平安养老保险 顾益辉、九泰基金 王鹏、睿远基金 吴非、星石投资管理 陈飞、中信银行 薛潇、天风证券资管 邱天、仁桥资产管理 夏俊杰、新时代证券 常杨、金建投资 周孟夏、中信证券 李品科、景顺长城基金 韩文强、玖鹏资产 窦金虎、途灵资产管理 赵子峰、西部利德基金 梁晓明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C5634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77952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77952">
              <w:rPr>
                <w:rFonts w:ascii="宋体" w:hAnsi="宋体" w:hint="eastAsia"/>
                <w:bCs/>
                <w:iCs/>
                <w:sz w:val="24"/>
                <w:szCs w:val="24"/>
              </w:rPr>
              <w:t>28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9C3C00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电话会议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063EA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EF2417" w:rsidRPr="006466C7" w:rsidRDefault="00EF2417" w:rsidP="00EF2417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 w:rsidRPr="006466C7"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 w:rsidR="00D079D5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020A9F" w:rsidRPr="006466C7">
              <w:rPr>
                <w:rFonts w:ascii="宋体" w:hAnsi="宋体" w:cs="宋体" w:hint="eastAsia"/>
                <w:b/>
                <w:kern w:val="0"/>
                <w:sz w:val="24"/>
              </w:rPr>
              <w:t>2019</w:t>
            </w:r>
            <w:r w:rsidR="00BE5FF8"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 w:rsidR="009600C7">
              <w:rPr>
                <w:rFonts w:ascii="宋体" w:hAnsi="宋体" w:cs="宋体" w:hint="eastAsia"/>
                <w:b/>
                <w:kern w:val="0"/>
                <w:sz w:val="24"/>
              </w:rPr>
              <w:t>度经营情况介绍</w:t>
            </w:r>
          </w:p>
          <w:p w:rsidR="009600C7" w:rsidRDefault="00A94E66" w:rsidP="00BE5FF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BE5FF8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2019年主要围绕开源</w:t>
            </w:r>
            <w:r w:rsidR="001320D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节</w:t>
            </w:r>
            <w:r w:rsidR="001320D9">
              <w:rPr>
                <w:rFonts w:ascii="宋体" w:hAnsi="宋体" w:cs="宋体" w:hint="eastAsia"/>
                <w:kern w:val="0"/>
                <w:sz w:val="24"/>
              </w:rPr>
              <w:t>流</w:t>
            </w:r>
            <w:r w:rsidR="009600C7">
              <w:rPr>
                <w:rFonts w:ascii="宋体" w:hAnsi="宋体" w:cs="宋体" w:hint="eastAsia"/>
                <w:kern w:val="0"/>
                <w:sz w:val="24"/>
              </w:rPr>
              <w:t>展开各项工作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，开源主要</w:t>
            </w:r>
            <w:r w:rsidR="009600C7">
              <w:rPr>
                <w:rFonts w:ascii="宋体" w:hAnsi="宋体" w:cs="宋体" w:hint="eastAsia"/>
                <w:kern w:val="0"/>
                <w:sz w:val="24"/>
              </w:rPr>
              <w:t>体现在</w:t>
            </w:r>
            <w:r w:rsidR="00F6422D" w:rsidRPr="00BE5FF8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拓展</w:t>
            </w:r>
            <w:r w:rsidR="00F6422D">
              <w:rPr>
                <w:rFonts w:ascii="宋体" w:hAnsi="宋体" w:cs="宋体" w:hint="eastAsia"/>
                <w:kern w:val="0"/>
                <w:sz w:val="24"/>
              </w:rPr>
              <w:t>方面，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保持销售</w:t>
            </w:r>
            <w:r w:rsidR="00F6422D">
              <w:rPr>
                <w:rFonts w:ascii="宋体" w:hAnsi="宋体" w:cs="宋体" w:hint="eastAsia"/>
                <w:kern w:val="0"/>
                <w:sz w:val="24"/>
              </w:rPr>
              <w:t>收入稳步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增长，节流主要是</w:t>
            </w:r>
            <w:r w:rsidR="00BE5FF8">
              <w:rPr>
                <w:rFonts w:ascii="宋体" w:hAnsi="宋体" w:cs="宋体" w:hint="eastAsia"/>
                <w:kern w:val="0"/>
                <w:sz w:val="24"/>
              </w:rPr>
              <w:t>体现在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成本控制</w:t>
            </w:r>
            <w:r w:rsidR="001320D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费用降低方面</w:t>
            </w:r>
            <w:r w:rsidR="001320D9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2019年公司成效比较显著，</w:t>
            </w:r>
            <w:r w:rsidR="004F7B05" w:rsidRPr="004F7B05">
              <w:rPr>
                <w:rFonts w:ascii="宋体" w:hAnsi="宋体" w:cs="宋体"/>
                <w:kern w:val="0"/>
                <w:sz w:val="24"/>
              </w:rPr>
              <w:t>公司实现营业收入62.91亿元，同比53.54亿元增加9.37亿元，增长17.50%，</w:t>
            </w:r>
            <w:r w:rsidR="001448E9">
              <w:rPr>
                <w:rFonts w:ascii="宋体" w:hAnsi="宋体" w:cs="宋体" w:hint="eastAsia"/>
                <w:kern w:val="0"/>
                <w:sz w:val="24"/>
              </w:rPr>
              <w:t>净利润同比增长109.96%。</w:t>
            </w:r>
            <w:r w:rsidR="004F7B05" w:rsidRPr="004F7B05">
              <w:rPr>
                <w:rFonts w:ascii="宋体" w:hAnsi="宋体" w:cs="宋体"/>
                <w:kern w:val="0"/>
                <w:sz w:val="24"/>
              </w:rPr>
              <w:t>其中，管道业务完成56.85亿元，同比增长13.43%(本报告期与上年同期均剔除材料贸易等其他业务)，太阳能业务完成2.90亿元，同比增</w:t>
            </w:r>
            <w:r w:rsidR="004F7B05" w:rsidRPr="004F7B05">
              <w:rPr>
                <w:rFonts w:ascii="宋体" w:hAnsi="宋体" w:cs="宋体"/>
                <w:kern w:val="0"/>
                <w:sz w:val="24"/>
              </w:rPr>
              <w:lastRenderedPageBreak/>
              <w:t>长40.10%，电器开关业务完成0.66亿元，同比增长1.07%。报告期内，实现利润总额5.89亿元、归属于上市公司股东的净利润5.14亿元，同比分别增长111.34%、109.96%。</w:t>
            </w:r>
          </w:p>
          <w:p w:rsidR="009600C7" w:rsidRDefault="009600C7" w:rsidP="00BE5FF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Pr="009600C7">
              <w:rPr>
                <w:rFonts w:ascii="宋体" w:hAnsi="宋体" w:cs="宋体" w:hint="eastAsia"/>
                <w:b/>
                <w:kern w:val="0"/>
                <w:sz w:val="24"/>
              </w:rPr>
              <w:t>2019年度利润分配方案情况</w:t>
            </w:r>
          </w:p>
          <w:p w:rsidR="00BE5FF8" w:rsidRPr="00BE5FF8" w:rsidRDefault="009600C7" w:rsidP="00BE5FF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6422D">
              <w:rPr>
                <w:rFonts w:ascii="宋体" w:hAnsi="宋体" w:cs="宋体" w:hint="eastAsia"/>
                <w:kern w:val="0"/>
                <w:sz w:val="24"/>
              </w:rPr>
              <w:t>2019年公司</w:t>
            </w:r>
            <w:r w:rsidR="00BE5FF8" w:rsidRPr="00F6422D">
              <w:rPr>
                <w:rFonts w:ascii="宋体" w:hAnsi="宋体" w:cs="宋体" w:hint="eastAsia"/>
                <w:kern w:val="0"/>
                <w:sz w:val="24"/>
              </w:rPr>
              <w:t>在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取得较好</w:t>
            </w:r>
            <w:r w:rsidR="004F7B05">
              <w:rPr>
                <w:rFonts w:ascii="宋体" w:hAnsi="宋体" w:cs="宋体" w:hint="eastAsia"/>
                <w:kern w:val="0"/>
                <w:sz w:val="24"/>
              </w:rPr>
              <w:t>业绩的</w:t>
            </w:r>
            <w:r w:rsidR="00BE5FF8" w:rsidRPr="00BE5FF8">
              <w:rPr>
                <w:rFonts w:ascii="宋体" w:hAnsi="宋体" w:cs="宋体" w:hint="eastAsia"/>
                <w:kern w:val="0"/>
                <w:sz w:val="24"/>
              </w:rPr>
              <w:t>基础之上，</w:t>
            </w:r>
            <w:r>
              <w:rPr>
                <w:rFonts w:ascii="宋体" w:hAnsi="宋体" w:cs="宋体" w:hint="eastAsia"/>
                <w:kern w:val="0"/>
                <w:sz w:val="24"/>
              </w:rPr>
              <w:t>现金</w:t>
            </w:r>
            <w:r w:rsidR="004F7B05">
              <w:rPr>
                <w:rFonts w:ascii="宋体" w:hAnsi="宋体" w:cs="宋体" w:hint="eastAsia"/>
                <w:kern w:val="0"/>
                <w:sz w:val="24"/>
              </w:rPr>
              <w:t>利润分配方面</w:t>
            </w:r>
            <w:r>
              <w:rPr>
                <w:rFonts w:ascii="宋体" w:hAnsi="宋体" w:cs="宋体" w:hint="eastAsia"/>
                <w:kern w:val="0"/>
                <w:sz w:val="24"/>
              </w:rPr>
              <w:t>也比以往年度有了很大的增长幅度</w:t>
            </w:r>
            <w:r w:rsidR="004F7B05">
              <w:rPr>
                <w:rFonts w:ascii="宋体" w:hAnsi="宋体" w:cs="宋体" w:hint="eastAsia"/>
                <w:kern w:val="0"/>
                <w:sz w:val="24"/>
              </w:rPr>
              <w:t>，2019年度利润分配预案为每10股派现1.38元（含税），占归属于母公司净利润</w:t>
            </w:r>
            <w:r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="004F7B05">
              <w:rPr>
                <w:rFonts w:ascii="宋体" w:hAnsi="宋体" w:cs="宋体" w:hint="eastAsia"/>
                <w:kern w:val="0"/>
                <w:sz w:val="24"/>
              </w:rPr>
              <w:t>30%</w:t>
            </w:r>
            <w:r w:rsidR="00F6422D">
              <w:rPr>
                <w:rFonts w:ascii="宋体" w:hAnsi="宋体" w:cs="宋体" w:hint="eastAsia"/>
                <w:kern w:val="0"/>
                <w:sz w:val="24"/>
              </w:rPr>
              <w:t>，比往年分红比例提升了1倍。</w:t>
            </w:r>
          </w:p>
          <w:p w:rsidR="001320D9" w:rsidRPr="001320D9" w:rsidRDefault="00D079D5" w:rsidP="0099693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三、公司</w:t>
            </w:r>
            <w:r w:rsidR="001320D9" w:rsidRPr="001320D9">
              <w:rPr>
                <w:rFonts w:ascii="宋体" w:hAnsi="宋体" w:cs="宋体" w:hint="eastAsia"/>
                <w:b/>
                <w:kern w:val="0"/>
                <w:sz w:val="24"/>
              </w:rPr>
              <w:t>2020年第一季度经营情况</w:t>
            </w:r>
          </w:p>
          <w:p w:rsidR="00D079D5" w:rsidRDefault="00BE5FF8" w:rsidP="0099693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BE5FF8">
              <w:rPr>
                <w:rFonts w:ascii="宋体" w:hAnsi="宋体" w:cs="宋体" w:hint="eastAsia"/>
                <w:kern w:val="0"/>
                <w:sz w:val="24"/>
              </w:rPr>
              <w:t>2020年</w:t>
            </w:r>
            <w:r w:rsidR="001320D9"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季度公司受疫情影响</w:t>
            </w:r>
            <w:r w:rsidR="001320D9">
              <w:rPr>
                <w:rFonts w:ascii="宋体" w:hAnsi="宋体" w:cs="宋体" w:hint="eastAsia"/>
                <w:kern w:val="0"/>
                <w:sz w:val="24"/>
              </w:rPr>
              <w:t>较大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1320D9">
              <w:rPr>
                <w:rFonts w:ascii="宋体" w:hAnsi="宋体" w:cs="宋体" w:hint="eastAsia"/>
                <w:kern w:val="0"/>
                <w:sz w:val="24"/>
              </w:rPr>
              <w:t>完成</w:t>
            </w:r>
            <w:r w:rsidR="001448E9">
              <w:rPr>
                <w:rFonts w:ascii="宋体" w:hAnsi="宋体" w:cs="宋体" w:hint="eastAsia"/>
                <w:kern w:val="0"/>
                <w:sz w:val="24"/>
              </w:rPr>
              <w:t>营业收入</w:t>
            </w:r>
            <w:r w:rsidR="001320D9">
              <w:rPr>
                <w:rFonts w:ascii="宋体" w:hAnsi="宋体" w:cs="宋体" w:hint="eastAsia"/>
                <w:kern w:val="0"/>
                <w:sz w:val="24"/>
              </w:rPr>
              <w:t>8.5亿元，同比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降幅</w:t>
            </w:r>
            <w:r w:rsidR="004F7B05">
              <w:rPr>
                <w:rFonts w:ascii="宋体" w:hAnsi="宋体" w:cs="宋体" w:hint="eastAsia"/>
                <w:kern w:val="0"/>
                <w:sz w:val="24"/>
              </w:rPr>
              <w:t>在28.74%，归属于母公司净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利润</w:t>
            </w:r>
            <w:r w:rsidR="001320D9">
              <w:rPr>
                <w:rFonts w:ascii="宋体" w:hAnsi="宋体" w:cs="宋体" w:hint="eastAsia"/>
                <w:kern w:val="0"/>
                <w:sz w:val="24"/>
              </w:rPr>
              <w:t>3785万元，同比</w:t>
            </w:r>
            <w:r w:rsidR="004F7B05">
              <w:rPr>
                <w:rFonts w:ascii="宋体" w:hAnsi="宋体" w:cs="宋体" w:hint="eastAsia"/>
                <w:kern w:val="0"/>
                <w:sz w:val="24"/>
              </w:rPr>
              <w:t>下降了34.9%。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从四月</w:t>
            </w:r>
            <w:r w:rsidR="00D079D5">
              <w:rPr>
                <w:rFonts w:ascii="宋体" w:hAnsi="宋体" w:cs="宋体" w:hint="eastAsia"/>
                <w:kern w:val="0"/>
                <w:sz w:val="24"/>
              </w:rPr>
              <w:t>份情况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来看，公司生产销售均</w:t>
            </w:r>
            <w:r w:rsidR="004F7B05">
              <w:rPr>
                <w:rFonts w:ascii="宋体" w:hAnsi="宋体" w:cs="宋体" w:hint="eastAsia"/>
                <w:kern w:val="0"/>
                <w:sz w:val="24"/>
              </w:rPr>
              <w:t>恢复</w:t>
            </w:r>
            <w:r w:rsidRPr="00BE5FF8">
              <w:rPr>
                <w:rFonts w:ascii="宋体" w:hAnsi="宋体" w:cs="宋体" w:hint="eastAsia"/>
                <w:kern w:val="0"/>
                <w:sz w:val="24"/>
              </w:rPr>
              <w:t>正常</w:t>
            </w:r>
            <w:r w:rsidR="00D079D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1320D9" w:rsidRPr="001320D9" w:rsidRDefault="00D079D5" w:rsidP="0099693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D079D5">
              <w:rPr>
                <w:rFonts w:ascii="宋体" w:hAnsi="宋体" w:cs="宋体" w:hint="eastAsia"/>
                <w:b/>
                <w:kern w:val="0"/>
                <w:sz w:val="24"/>
              </w:rPr>
              <w:t>四、</w:t>
            </w:r>
            <w:r w:rsidR="001320D9" w:rsidRPr="00D079D5">
              <w:rPr>
                <w:rFonts w:ascii="宋体" w:hAnsi="宋体" w:cs="宋体" w:hint="eastAsia"/>
                <w:b/>
                <w:kern w:val="0"/>
                <w:sz w:val="24"/>
              </w:rPr>
              <w:t>公</w:t>
            </w:r>
            <w:r w:rsidR="001320D9" w:rsidRPr="001320D9">
              <w:rPr>
                <w:rFonts w:ascii="宋体" w:hAnsi="宋体" w:cs="宋体" w:hint="eastAsia"/>
                <w:b/>
                <w:kern w:val="0"/>
                <w:sz w:val="24"/>
              </w:rPr>
              <w:t>司</w:t>
            </w:r>
            <w:r w:rsidR="00BE5FF8" w:rsidRPr="001320D9">
              <w:rPr>
                <w:rFonts w:ascii="宋体" w:hAnsi="宋体" w:cs="宋体" w:hint="eastAsia"/>
                <w:b/>
                <w:kern w:val="0"/>
                <w:sz w:val="24"/>
              </w:rPr>
              <w:t>2020年的</w:t>
            </w:r>
            <w:r w:rsidR="001320D9" w:rsidRPr="001320D9">
              <w:rPr>
                <w:rFonts w:ascii="宋体" w:hAnsi="宋体" w:cs="宋体" w:hint="eastAsia"/>
                <w:b/>
                <w:kern w:val="0"/>
                <w:sz w:val="24"/>
              </w:rPr>
              <w:t>经营</w:t>
            </w:r>
            <w:r w:rsidR="00BE5FF8" w:rsidRPr="001320D9">
              <w:rPr>
                <w:rFonts w:ascii="宋体" w:hAnsi="宋体" w:cs="宋体" w:hint="eastAsia"/>
                <w:b/>
                <w:kern w:val="0"/>
                <w:sz w:val="24"/>
              </w:rPr>
              <w:t>目标</w:t>
            </w:r>
          </w:p>
          <w:p w:rsidR="001448E9" w:rsidRDefault="001320D9" w:rsidP="0099693E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2020年公司的经营目标是完成</w:t>
            </w:r>
            <w:r w:rsidR="001448E9" w:rsidRPr="001448E9">
              <w:rPr>
                <w:rFonts w:ascii="宋体" w:hAnsi="宋体" w:cs="宋体"/>
                <w:kern w:val="0"/>
                <w:sz w:val="24"/>
              </w:rPr>
              <w:t>主营业务收入67.21亿元（不包含其他业务收入），同比2019年增加6.81亿元，增长11.27%；期间费用增长幅度不超过营业收入的增长幅度；净利润增长幅度不低于营业收入的增长幅度。</w:t>
            </w:r>
          </w:p>
          <w:p w:rsidR="00063EA4" w:rsidRPr="00427879" w:rsidRDefault="00D079D5" w:rsidP="00063EA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063EA4" w:rsidRPr="00427879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063EA4">
              <w:rPr>
                <w:rFonts w:ascii="宋体" w:hAnsi="宋体" w:cs="宋体" w:hint="eastAsia"/>
                <w:b/>
                <w:kern w:val="0"/>
                <w:sz w:val="24"/>
              </w:rPr>
              <w:t>各销售占比情况</w:t>
            </w:r>
          </w:p>
          <w:p w:rsidR="009252D7" w:rsidRDefault="00063EA4" w:rsidP="0073722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公司是以渠道经销为主，工程直揽及出口为辅的销售模式，目前渠道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经销占比约</w:t>
            </w: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  <w:r w:rsidRPr="00766CBE">
              <w:rPr>
                <w:rFonts w:ascii="宋体" w:hAnsi="宋体" w:cs="宋体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左右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，工程</w:t>
            </w:r>
            <w:r>
              <w:rPr>
                <w:rFonts w:ascii="宋体" w:hAnsi="宋体" w:cs="宋体" w:hint="eastAsia"/>
                <w:kern w:val="0"/>
                <w:sz w:val="24"/>
              </w:rPr>
              <w:t>直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揽（包括房地产配送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）约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766CBE">
              <w:rPr>
                <w:rFonts w:ascii="宋体" w:hAnsi="宋体" w:cs="宋体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</w:rPr>
              <w:t>左右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，出口约占</w:t>
            </w:r>
            <w:r w:rsidRPr="00766CBE">
              <w:rPr>
                <w:rFonts w:ascii="宋体" w:hAnsi="宋体" w:cs="宋体"/>
                <w:kern w:val="0"/>
                <w:sz w:val="24"/>
              </w:rPr>
              <w:t xml:space="preserve">10% </w:t>
            </w:r>
            <w:r>
              <w:rPr>
                <w:rFonts w:ascii="宋体" w:hAnsi="宋体" w:cs="宋体" w:hint="eastAsia"/>
                <w:kern w:val="0"/>
                <w:sz w:val="24"/>
              </w:rPr>
              <w:t>左右</w:t>
            </w:r>
            <w:r w:rsidRPr="00766CBE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3F7298" w:rsidRPr="00427879" w:rsidRDefault="00D079D5" w:rsidP="003F729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</w:t>
            </w:r>
            <w:r w:rsidR="003F7298" w:rsidRPr="00427879">
              <w:rPr>
                <w:rFonts w:ascii="宋体" w:hAnsi="宋体" w:cs="宋体" w:hint="eastAsia"/>
                <w:b/>
                <w:kern w:val="0"/>
                <w:sz w:val="24"/>
              </w:rPr>
              <w:t>、工程直揽中地产和市政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占比情况</w:t>
            </w:r>
          </w:p>
          <w:p w:rsidR="003F7298" w:rsidRDefault="003F7298" w:rsidP="003F729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地产</w:t>
            </w:r>
            <w:r w:rsidR="00D079D5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>
              <w:rPr>
                <w:rFonts w:ascii="宋体" w:hAnsi="宋体" w:cs="宋体" w:hint="eastAsia"/>
                <w:kern w:val="0"/>
                <w:sz w:val="24"/>
              </w:rPr>
              <w:t>大</w:t>
            </w:r>
            <w:r w:rsidR="00BA4F40">
              <w:rPr>
                <w:rFonts w:ascii="宋体" w:hAnsi="宋体" w:cs="宋体" w:hint="eastAsia"/>
                <w:kern w:val="0"/>
                <w:sz w:val="24"/>
              </w:rPr>
              <w:t>约占</w:t>
            </w:r>
            <w:r w:rsidR="00D079D5">
              <w:rPr>
                <w:rFonts w:ascii="宋体" w:hAnsi="宋体" w:cs="宋体" w:hint="eastAsia"/>
                <w:kern w:val="0"/>
                <w:sz w:val="24"/>
              </w:rPr>
              <w:t>14-</w:t>
            </w:r>
            <w:r>
              <w:rPr>
                <w:rFonts w:ascii="宋体" w:hAnsi="宋体" w:cs="宋体" w:hint="eastAsia"/>
                <w:kern w:val="0"/>
                <w:sz w:val="24"/>
              </w:rPr>
              <w:t>15%</w:t>
            </w:r>
            <w:r w:rsidR="00BA4F40">
              <w:rPr>
                <w:rFonts w:ascii="宋体" w:hAnsi="宋体" w:cs="宋体" w:hint="eastAsia"/>
                <w:kern w:val="0"/>
                <w:sz w:val="24"/>
              </w:rPr>
              <w:t>左右，</w:t>
            </w:r>
            <w:r w:rsidR="00D079D5">
              <w:rPr>
                <w:rFonts w:ascii="宋体" w:hAnsi="宋体" w:cs="宋体" w:hint="eastAsia"/>
                <w:kern w:val="0"/>
                <w:sz w:val="24"/>
              </w:rPr>
              <w:t>其他为</w:t>
            </w:r>
            <w:r w:rsidR="00BA4F40">
              <w:rPr>
                <w:rFonts w:ascii="宋体" w:hAnsi="宋体" w:cs="宋体" w:hint="eastAsia"/>
                <w:kern w:val="0"/>
                <w:sz w:val="24"/>
              </w:rPr>
              <w:t>市政</w:t>
            </w:r>
            <w:r w:rsidR="00D079D5">
              <w:rPr>
                <w:rFonts w:ascii="宋体" w:hAnsi="宋体" w:cs="宋体" w:hint="eastAsia"/>
                <w:kern w:val="0"/>
                <w:sz w:val="24"/>
              </w:rPr>
              <w:t>和燃气业务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96DA5" w:rsidRPr="00427879" w:rsidRDefault="00D079D5" w:rsidP="00737228">
            <w:pPr>
              <w:widowControl/>
              <w:spacing w:line="360" w:lineRule="auto"/>
              <w:ind w:firstLineChars="250" w:firstLine="60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</w:t>
            </w:r>
            <w:r w:rsidR="00B8538D" w:rsidRPr="00427879">
              <w:rPr>
                <w:rFonts w:ascii="宋体" w:hAnsi="宋体" w:cs="宋体" w:hint="eastAsia"/>
                <w:b/>
                <w:kern w:val="0"/>
                <w:sz w:val="24"/>
              </w:rPr>
              <w:t>、2019年</w:t>
            </w:r>
            <w:r w:rsidR="00C96DA5" w:rsidRPr="00427879">
              <w:rPr>
                <w:rFonts w:ascii="宋体" w:hAnsi="宋体" w:cs="宋体" w:hint="eastAsia"/>
                <w:b/>
                <w:kern w:val="0"/>
                <w:sz w:val="24"/>
              </w:rPr>
              <w:t>各子</w:t>
            </w:r>
            <w:r w:rsidR="00442E4B">
              <w:rPr>
                <w:rFonts w:ascii="宋体" w:hAnsi="宋体" w:cs="宋体" w:hint="eastAsia"/>
                <w:b/>
                <w:kern w:val="0"/>
                <w:sz w:val="24"/>
              </w:rPr>
              <w:t>公司经营情况</w:t>
            </w:r>
          </w:p>
          <w:p w:rsidR="009E5BD2" w:rsidRDefault="00C96DA5" w:rsidP="003675D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1645D">
              <w:rPr>
                <w:rFonts w:ascii="宋体" w:hAnsi="宋体" w:cs="宋体" w:hint="eastAsia"/>
                <w:kern w:val="0"/>
                <w:sz w:val="24"/>
              </w:rPr>
              <w:t>2019年公司业绩提升与各子公司经营情况改善有很大关系</w:t>
            </w:r>
            <w:r w:rsidR="009E5BD2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B8538D">
              <w:rPr>
                <w:rFonts w:ascii="宋体" w:hAnsi="宋体" w:cs="宋体" w:hint="eastAsia"/>
                <w:kern w:val="0"/>
                <w:sz w:val="24"/>
              </w:rPr>
              <w:t>2019年各子公司</w:t>
            </w:r>
            <w:r w:rsidR="00D079D5">
              <w:rPr>
                <w:rFonts w:ascii="宋体" w:hAnsi="宋体" w:cs="宋体" w:hint="eastAsia"/>
                <w:kern w:val="0"/>
                <w:sz w:val="24"/>
              </w:rPr>
              <w:t>除</w:t>
            </w:r>
            <w:r w:rsidR="005A5C76">
              <w:rPr>
                <w:rFonts w:ascii="宋体" w:hAnsi="宋体" w:cs="宋体" w:hint="eastAsia"/>
                <w:kern w:val="0"/>
                <w:sz w:val="24"/>
              </w:rPr>
              <w:t>天津永高销售有所下降</w:t>
            </w:r>
            <w:r w:rsidR="00D079D5">
              <w:rPr>
                <w:rFonts w:ascii="宋体" w:hAnsi="宋体" w:cs="宋体" w:hint="eastAsia"/>
                <w:kern w:val="0"/>
                <w:sz w:val="24"/>
              </w:rPr>
              <w:t>外，其他</w:t>
            </w:r>
            <w:r w:rsidR="005A5C76">
              <w:rPr>
                <w:rFonts w:ascii="宋体" w:hAnsi="宋体" w:cs="宋体" w:hint="eastAsia"/>
                <w:kern w:val="0"/>
                <w:sz w:val="24"/>
              </w:rPr>
              <w:t>子</w:t>
            </w:r>
            <w:r w:rsidR="00D079D5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5A5C76">
              <w:rPr>
                <w:rFonts w:ascii="宋体" w:hAnsi="宋体" w:cs="宋体" w:hint="eastAsia"/>
                <w:kern w:val="0"/>
                <w:sz w:val="24"/>
              </w:rPr>
              <w:t>销售都有所增长</w:t>
            </w:r>
            <w:r w:rsidR="00C255C1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5A5C76">
              <w:rPr>
                <w:rFonts w:ascii="宋体" w:hAnsi="宋体" w:cs="宋体" w:hint="eastAsia"/>
                <w:kern w:val="0"/>
                <w:sz w:val="24"/>
              </w:rPr>
              <w:t>其中</w:t>
            </w:r>
            <w:r w:rsidR="00C1645D">
              <w:rPr>
                <w:rFonts w:ascii="宋体" w:hAnsi="宋体" w:cs="宋体" w:hint="eastAsia"/>
                <w:kern w:val="0"/>
                <w:sz w:val="24"/>
              </w:rPr>
              <w:t>安徽永高、重庆永高、太阳能公司销售增长幅度较</w:t>
            </w:r>
            <w:r w:rsidR="001013A5">
              <w:rPr>
                <w:rFonts w:ascii="宋体" w:hAnsi="宋体" w:cs="宋体" w:hint="eastAsia"/>
                <w:kern w:val="0"/>
                <w:sz w:val="24"/>
              </w:rPr>
              <w:t>大。2019年天津永高尚处于亏损状态、重庆永</w:t>
            </w:r>
            <w:r w:rsidR="001013A5">
              <w:rPr>
                <w:rFonts w:ascii="宋体" w:hAnsi="宋体" w:cs="宋体" w:hint="eastAsia"/>
                <w:kern w:val="0"/>
                <w:sz w:val="24"/>
              </w:rPr>
              <w:lastRenderedPageBreak/>
              <w:t>高略亏，其他子公司都</w:t>
            </w:r>
            <w:r w:rsidR="009E5BD2">
              <w:rPr>
                <w:rFonts w:ascii="宋体" w:hAnsi="宋体" w:cs="宋体" w:hint="eastAsia"/>
                <w:kern w:val="0"/>
                <w:sz w:val="24"/>
              </w:rPr>
              <w:t>处于盈利状态。2020年重庆永高能够扭亏为盈，天津永高仍以拓展市场为主，盈利还需要一定时间</w:t>
            </w:r>
            <w:r w:rsidR="00F84A52">
              <w:rPr>
                <w:rFonts w:ascii="宋体" w:hAnsi="宋体" w:cs="宋体" w:hint="eastAsia"/>
                <w:kern w:val="0"/>
                <w:sz w:val="24"/>
              </w:rPr>
              <w:t>，但对公司整体业绩不会造成重大不利大影响。</w:t>
            </w:r>
            <w:r w:rsidR="009E5BD2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7A006C" w:rsidRPr="007A006C" w:rsidRDefault="00C1645D" w:rsidP="003675D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</w:t>
            </w:r>
            <w:r w:rsidR="007A006C" w:rsidRPr="007A006C">
              <w:rPr>
                <w:rFonts w:ascii="宋体" w:hAnsi="宋体" w:cs="宋体" w:hint="eastAsia"/>
                <w:b/>
                <w:kern w:val="0"/>
                <w:sz w:val="24"/>
              </w:rPr>
              <w:t>、公司PE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管道</w:t>
            </w:r>
            <w:r w:rsidR="00442E4B">
              <w:rPr>
                <w:rFonts w:ascii="宋体" w:hAnsi="宋体" w:cs="宋体" w:hint="eastAsia"/>
                <w:b/>
                <w:kern w:val="0"/>
                <w:sz w:val="24"/>
              </w:rPr>
              <w:t>毛利率提升的原因</w:t>
            </w:r>
          </w:p>
          <w:p w:rsidR="007A006C" w:rsidRDefault="007A006C" w:rsidP="003675D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公司PE</w:t>
            </w:r>
            <w:r w:rsidR="00C1645D">
              <w:rPr>
                <w:rFonts w:ascii="宋体" w:hAnsi="宋体" w:cs="宋体" w:hint="eastAsia"/>
                <w:kern w:val="0"/>
                <w:sz w:val="24"/>
              </w:rPr>
              <w:t>管道</w:t>
            </w:r>
            <w:r>
              <w:rPr>
                <w:rFonts w:ascii="宋体" w:hAnsi="宋体" w:cs="宋体" w:hint="eastAsia"/>
                <w:kern w:val="0"/>
                <w:sz w:val="24"/>
              </w:rPr>
              <w:t>毛利率提升的</w:t>
            </w:r>
            <w:r w:rsidR="00442E4B">
              <w:rPr>
                <w:rFonts w:ascii="宋体" w:hAnsi="宋体" w:cs="宋体" w:hint="eastAsia"/>
                <w:kern w:val="0"/>
                <w:sz w:val="24"/>
              </w:rPr>
              <w:t>最主要</w:t>
            </w:r>
            <w:r>
              <w:rPr>
                <w:rFonts w:ascii="宋体" w:hAnsi="宋体" w:cs="宋体" w:hint="eastAsia"/>
                <w:kern w:val="0"/>
                <w:sz w:val="24"/>
              </w:rPr>
              <w:t>原因是2019年</w:t>
            </w:r>
            <w:r w:rsidR="00C1645D">
              <w:rPr>
                <w:rFonts w:ascii="宋体" w:hAnsi="宋体" w:cs="宋体" w:hint="eastAsia"/>
                <w:kern w:val="0"/>
                <w:sz w:val="24"/>
              </w:rPr>
              <w:t>PE</w:t>
            </w:r>
            <w:r>
              <w:rPr>
                <w:rFonts w:ascii="宋体" w:hAnsi="宋体" w:cs="宋体" w:hint="eastAsia"/>
                <w:kern w:val="0"/>
                <w:sz w:val="24"/>
              </w:rPr>
              <w:t>原材料价格下降。</w:t>
            </w:r>
          </w:p>
          <w:p w:rsidR="007A006C" w:rsidRPr="007A006C" w:rsidRDefault="009E5BD2" w:rsidP="003675D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</w:t>
            </w:r>
            <w:r w:rsidR="007A006C" w:rsidRPr="007A006C">
              <w:rPr>
                <w:rFonts w:ascii="宋体" w:hAnsi="宋体" w:cs="宋体" w:hint="eastAsia"/>
                <w:b/>
                <w:kern w:val="0"/>
                <w:sz w:val="24"/>
              </w:rPr>
              <w:t>、公司PVC的原材料是用电石法还是</w:t>
            </w:r>
            <w:r w:rsidR="007A006C" w:rsidRPr="007A006C">
              <w:rPr>
                <w:rFonts w:ascii="宋体" w:hAnsi="宋体" w:cs="宋体"/>
                <w:b/>
                <w:kern w:val="0"/>
                <w:sz w:val="24"/>
              </w:rPr>
              <w:t>乙烯法</w:t>
            </w:r>
          </w:p>
          <w:p w:rsidR="007A006C" w:rsidRPr="007A006C" w:rsidRDefault="007A006C" w:rsidP="003675D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目前国内PVC原材料采用电石法居多，乙烯法和原油价格相对紧密些，电石法和原油</w:t>
            </w:r>
            <w:r w:rsidR="009E5BD2">
              <w:rPr>
                <w:rFonts w:ascii="宋体" w:hAnsi="宋体" w:cs="宋体" w:hint="eastAsia"/>
                <w:kern w:val="0"/>
                <w:sz w:val="24"/>
              </w:rPr>
              <w:t>价格</w:t>
            </w:r>
            <w:r>
              <w:rPr>
                <w:rFonts w:ascii="宋体" w:hAnsi="宋体" w:cs="宋体" w:hint="eastAsia"/>
                <w:kern w:val="0"/>
                <w:sz w:val="24"/>
              </w:rPr>
              <w:t>的关联</w:t>
            </w:r>
            <w:r w:rsidR="00090034">
              <w:rPr>
                <w:rFonts w:ascii="宋体" w:hAnsi="宋体" w:cs="宋体" w:hint="eastAsia"/>
                <w:kern w:val="0"/>
                <w:sz w:val="24"/>
              </w:rPr>
              <w:t>度相对较小</w:t>
            </w:r>
            <w:r>
              <w:rPr>
                <w:rFonts w:ascii="宋体" w:hAnsi="宋体" w:cs="宋体" w:hint="eastAsia"/>
                <w:kern w:val="0"/>
                <w:sz w:val="24"/>
              </w:rPr>
              <w:t>，但是原油价格一直在低位运行</w:t>
            </w:r>
            <w:r w:rsidR="009E5BD2">
              <w:rPr>
                <w:rFonts w:ascii="宋体" w:hAnsi="宋体" w:cs="宋体" w:hint="eastAsia"/>
                <w:kern w:val="0"/>
                <w:sz w:val="24"/>
              </w:rPr>
              <w:t>，国外乙烯法PVC</w:t>
            </w:r>
            <w:r w:rsidR="00090034">
              <w:rPr>
                <w:rFonts w:ascii="宋体" w:hAnsi="宋体" w:cs="宋体" w:hint="eastAsia"/>
                <w:kern w:val="0"/>
                <w:sz w:val="24"/>
              </w:rPr>
              <w:t>进口增加也会</w:t>
            </w:r>
            <w:r>
              <w:rPr>
                <w:rFonts w:ascii="宋体" w:hAnsi="宋体" w:cs="宋体" w:hint="eastAsia"/>
                <w:kern w:val="0"/>
                <w:sz w:val="24"/>
              </w:rPr>
              <w:t>影响到国内PVC价格。</w:t>
            </w:r>
          </w:p>
          <w:p w:rsidR="002435DA" w:rsidRPr="006466C7" w:rsidRDefault="00090034" w:rsidP="003675D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目前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C255C1">
              <w:rPr>
                <w:rFonts w:ascii="宋体" w:hAnsi="宋体" w:cs="宋体" w:hint="eastAsia"/>
                <w:b/>
                <w:kern w:val="0"/>
                <w:sz w:val="24"/>
              </w:rPr>
              <w:t>原材料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库存情况</w:t>
            </w:r>
          </w:p>
          <w:p w:rsidR="009727B2" w:rsidRPr="006466C7" w:rsidRDefault="00C255C1" w:rsidP="009727B2">
            <w:pPr>
              <w:widowControl/>
              <w:spacing w:line="360" w:lineRule="auto"/>
              <w:ind w:firstLineChars="196" w:firstLine="47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023997">
              <w:rPr>
                <w:rFonts w:ascii="宋体" w:hAnsi="宋体" w:cs="宋体" w:hint="eastAsia"/>
                <w:kern w:val="0"/>
                <w:sz w:val="24"/>
              </w:rPr>
              <w:t>，因原材料价格相对较低，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442E4B">
              <w:rPr>
                <w:rFonts w:ascii="宋体" w:hAnsi="宋体" w:cs="宋体" w:hint="eastAsia"/>
                <w:kern w:val="0"/>
                <w:sz w:val="24"/>
              </w:rPr>
              <w:t>储存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的原材料相</w:t>
            </w:r>
            <w:r>
              <w:rPr>
                <w:rFonts w:ascii="宋体" w:hAnsi="宋体" w:cs="宋体" w:hint="eastAsia"/>
                <w:kern w:val="0"/>
                <w:sz w:val="24"/>
              </w:rPr>
              <w:t>对要多一些</w:t>
            </w:r>
            <w:r w:rsidR="00023997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在原料</w:t>
            </w:r>
            <w:r w:rsidR="00023997">
              <w:rPr>
                <w:rFonts w:ascii="宋体" w:hAnsi="宋体" w:cs="宋体" w:hint="eastAsia"/>
                <w:kern w:val="0"/>
                <w:sz w:val="24"/>
              </w:rPr>
              <w:t>价格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相对低位</w:t>
            </w:r>
            <w:r w:rsidR="00023997">
              <w:rPr>
                <w:rFonts w:ascii="宋体" w:hAnsi="宋体" w:cs="宋体" w:hint="eastAsia"/>
                <w:kern w:val="0"/>
                <w:sz w:val="24"/>
              </w:rPr>
              <w:t>时，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公司会</w:t>
            </w:r>
            <w:r w:rsidR="009727B2">
              <w:rPr>
                <w:rFonts w:ascii="宋体" w:hAnsi="宋体" w:cs="宋体" w:hint="eastAsia"/>
                <w:kern w:val="0"/>
                <w:sz w:val="24"/>
              </w:rPr>
              <w:t>增加</w:t>
            </w:r>
            <w:r w:rsidR="00B83059">
              <w:rPr>
                <w:rFonts w:ascii="宋体" w:hAnsi="宋体" w:cs="宋体" w:hint="eastAsia"/>
                <w:kern w:val="0"/>
                <w:sz w:val="24"/>
              </w:rPr>
              <w:t>现货</w:t>
            </w:r>
            <w:r w:rsidR="009727B2">
              <w:rPr>
                <w:rFonts w:ascii="宋体" w:hAnsi="宋体" w:cs="宋体" w:hint="eastAsia"/>
                <w:kern w:val="0"/>
                <w:sz w:val="24"/>
              </w:rPr>
              <w:t>原材料的库存量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023997">
              <w:rPr>
                <w:rFonts w:ascii="宋体" w:hAnsi="宋体" w:cs="宋体" w:hint="eastAsia"/>
                <w:kern w:val="0"/>
                <w:sz w:val="24"/>
              </w:rPr>
              <w:t>同时也会通过期货</w:t>
            </w:r>
            <w:r>
              <w:rPr>
                <w:rFonts w:ascii="宋体" w:hAnsi="宋体" w:cs="宋体" w:hint="eastAsia"/>
                <w:kern w:val="0"/>
                <w:sz w:val="24"/>
              </w:rPr>
              <w:t>套期保值</w:t>
            </w:r>
            <w:r w:rsidR="00B83059">
              <w:rPr>
                <w:rFonts w:ascii="宋体" w:hAnsi="宋体" w:cs="宋体" w:hint="eastAsia"/>
                <w:kern w:val="0"/>
                <w:sz w:val="24"/>
              </w:rPr>
              <w:t>增加一部分虚拟库存，锁定更多的</w:t>
            </w:r>
            <w:r>
              <w:rPr>
                <w:rFonts w:ascii="宋体" w:hAnsi="宋体" w:cs="宋体" w:hint="eastAsia"/>
                <w:kern w:val="0"/>
                <w:sz w:val="24"/>
              </w:rPr>
              <w:t>原料</w:t>
            </w:r>
            <w:r w:rsidR="00B83059">
              <w:rPr>
                <w:rFonts w:ascii="宋体" w:hAnsi="宋体" w:cs="宋体" w:hint="eastAsia"/>
                <w:kern w:val="0"/>
                <w:sz w:val="24"/>
              </w:rPr>
              <w:t>成本。</w:t>
            </w:r>
            <w:r w:rsidR="009727B2">
              <w:rPr>
                <w:rFonts w:ascii="宋体" w:hAnsi="宋体" w:cs="宋体" w:hint="eastAsia"/>
                <w:kern w:val="0"/>
                <w:sz w:val="24"/>
              </w:rPr>
              <w:t>总体来说</w:t>
            </w:r>
            <w:r w:rsidR="009727B2" w:rsidRPr="006466C7">
              <w:rPr>
                <w:rFonts w:ascii="宋体" w:hAnsi="宋体" w:cs="宋体" w:hint="eastAsia"/>
                <w:kern w:val="0"/>
                <w:sz w:val="24"/>
              </w:rPr>
              <w:t>如果原材料在下降通道的过程中，对公司的业绩是有正面影响的，</w:t>
            </w:r>
            <w:r w:rsidR="00B83059">
              <w:rPr>
                <w:rFonts w:ascii="宋体" w:hAnsi="宋体" w:cs="宋体" w:hint="eastAsia"/>
                <w:kern w:val="0"/>
                <w:sz w:val="24"/>
              </w:rPr>
              <w:t>相反</w:t>
            </w:r>
            <w:r w:rsidR="009727B2" w:rsidRPr="006466C7">
              <w:rPr>
                <w:rFonts w:ascii="宋体" w:hAnsi="宋体" w:cs="宋体" w:hint="eastAsia"/>
                <w:kern w:val="0"/>
                <w:sz w:val="24"/>
              </w:rPr>
              <w:t>当原材料价格上涨时，公司的盈利空间会受到挤压。</w:t>
            </w:r>
          </w:p>
          <w:p w:rsidR="003F7298" w:rsidRPr="00675A44" w:rsidRDefault="003F7298" w:rsidP="003F7298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675A44"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B83059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3524FD" w:rsidRPr="00675A44">
              <w:rPr>
                <w:rFonts w:ascii="宋体" w:hAnsi="宋体" w:cs="宋体" w:hint="eastAsia"/>
                <w:b/>
                <w:kern w:val="0"/>
                <w:sz w:val="24"/>
              </w:rPr>
              <w:t>、华东地区</w:t>
            </w:r>
            <w:r w:rsidR="00B83059">
              <w:rPr>
                <w:rFonts w:ascii="宋体" w:hAnsi="宋体" w:cs="宋体" w:hint="eastAsia"/>
                <w:b/>
                <w:kern w:val="0"/>
                <w:sz w:val="24"/>
              </w:rPr>
              <w:t>毛利率</w:t>
            </w:r>
            <w:r w:rsidR="003524FD" w:rsidRPr="00675A44">
              <w:rPr>
                <w:rFonts w:ascii="宋体" w:hAnsi="宋体" w:cs="宋体" w:hint="eastAsia"/>
                <w:b/>
                <w:kern w:val="0"/>
                <w:sz w:val="24"/>
              </w:rPr>
              <w:t>比其他地区高</w:t>
            </w:r>
            <w:r w:rsidR="00B83059">
              <w:rPr>
                <w:rFonts w:ascii="宋体" w:hAnsi="宋体" w:cs="宋体" w:hint="eastAsia"/>
                <w:b/>
                <w:kern w:val="0"/>
                <w:sz w:val="24"/>
              </w:rPr>
              <w:t>的原因</w:t>
            </w:r>
          </w:p>
          <w:p w:rsidR="003524FD" w:rsidRDefault="00B83059" w:rsidP="003F7298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华东地区是公司的优势区域，</w:t>
            </w:r>
            <w:r w:rsidR="003524FD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="003524FD">
              <w:rPr>
                <w:rFonts w:ascii="宋体" w:hAnsi="宋体" w:cs="宋体" w:hint="eastAsia"/>
                <w:kern w:val="0"/>
                <w:sz w:val="24"/>
              </w:rPr>
              <w:t>产能</w:t>
            </w: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  <w:r w:rsidR="003524FD">
              <w:rPr>
                <w:rFonts w:ascii="宋体" w:hAnsi="宋体" w:cs="宋体" w:hint="eastAsia"/>
                <w:kern w:val="0"/>
                <w:sz w:val="24"/>
              </w:rPr>
              <w:t>客户群体</w:t>
            </w: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="003524FD">
              <w:rPr>
                <w:rFonts w:ascii="宋体" w:hAnsi="宋体" w:cs="宋体" w:hint="eastAsia"/>
                <w:kern w:val="0"/>
                <w:sz w:val="24"/>
              </w:rPr>
              <w:t>在华东，</w:t>
            </w:r>
            <w:r>
              <w:rPr>
                <w:rFonts w:ascii="宋体" w:hAnsi="宋体" w:cs="宋体" w:hint="eastAsia"/>
                <w:kern w:val="0"/>
                <w:sz w:val="24"/>
              </w:rPr>
              <w:t>公司在华东地区有三个生产基地，黄岩总部、上海和安徽，</w:t>
            </w:r>
            <w:r w:rsidR="0034164B">
              <w:rPr>
                <w:rFonts w:ascii="宋体" w:hAnsi="宋体" w:cs="宋体" w:hint="eastAsia"/>
                <w:kern w:val="0"/>
                <w:sz w:val="24"/>
              </w:rPr>
              <w:t>生产集成能力较高，成本费用相对较低，产品结构更加合理，因此毛利率较高</w:t>
            </w:r>
            <w:r w:rsidR="00442E4B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34164B">
              <w:rPr>
                <w:rFonts w:ascii="宋体" w:hAnsi="宋体" w:cs="宋体" w:hint="eastAsia"/>
                <w:kern w:val="0"/>
                <w:sz w:val="24"/>
              </w:rPr>
              <w:t>随着其他</w:t>
            </w:r>
            <w:r w:rsidR="00442E4B">
              <w:rPr>
                <w:rFonts w:ascii="宋体" w:hAnsi="宋体" w:cs="宋体" w:hint="eastAsia"/>
                <w:kern w:val="0"/>
                <w:sz w:val="24"/>
              </w:rPr>
              <w:t>区域</w:t>
            </w:r>
            <w:r w:rsidR="0034164B">
              <w:rPr>
                <w:rFonts w:ascii="宋体" w:hAnsi="宋体" w:cs="宋体" w:hint="eastAsia"/>
                <w:kern w:val="0"/>
                <w:sz w:val="24"/>
              </w:rPr>
              <w:t>生产基地规模扩大，产能逐渐释放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34164B">
              <w:rPr>
                <w:rFonts w:ascii="宋体" w:hAnsi="宋体" w:cs="宋体" w:hint="eastAsia"/>
                <w:kern w:val="0"/>
                <w:sz w:val="24"/>
              </w:rPr>
              <w:t>产品结构日趋完善，毛利率</w:t>
            </w:r>
            <w:r w:rsidR="00442E4B">
              <w:rPr>
                <w:rFonts w:ascii="宋体" w:hAnsi="宋体" w:cs="宋体" w:hint="eastAsia"/>
                <w:kern w:val="0"/>
                <w:sz w:val="24"/>
              </w:rPr>
              <w:t>会</w:t>
            </w:r>
            <w:r w:rsidR="0034164B">
              <w:rPr>
                <w:rFonts w:ascii="宋体" w:hAnsi="宋体" w:cs="宋体" w:hint="eastAsia"/>
                <w:kern w:val="0"/>
                <w:sz w:val="24"/>
              </w:rPr>
              <w:t>有很大的</w:t>
            </w:r>
            <w:r w:rsidR="00442E4B">
              <w:rPr>
                <w:rFonts w:ascii="宋体" w:hAnsi="宋体" w:cs="宋体" w:hint="eastAsia"/>
                <w:kern w:val="0"/>
                <w:sz w:val="24"/>
              </w:rPr>
              <w:t>改善</w:t>
            </w:r>
            <w:r w:rsidR="0034164B">
              <w:rPr>
                <w:rFonts w:ascii="宋体" w:hAnsi="宋体" w:cs="宋体" w:hint="eastAsia"/>
                <w:kern w:val="0"/>
                <w:sz w:val="24"/>
              </w:rPr>
              <w:t>空间。</w:t>
            </w:r>
          </w:p>
          <w:p w:rsidR="00675A44" w:rsidRPr="006466C7" w:rsidRDefault="00675A44" w:rsidP="00675A4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十二、公司整体产能在60</w:t>
            </w:r>
            <w:r w:rsidR="00442E4B">
              <w:rPr>
                <w:rFonts w:ascii="宋体" w:hAnsi="宋体" w:cs="宋体" w:hint="eastAsia"/>
                <w:b/>
                <w:kern w:val="0"/>
                <w:sz w:val="24"/>
              </w:rPr>
              <w:t>余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万吨，2019年产量在55万吨</w:t>
            </w:r>
            <w:r w:rsidR="00F84A52">
              <w:rPr>
                <w:rFonts w:ascii="宋体" w:hAnsi="宋体" w:cs="宋体" w:hint="eastAsia"/>
                <w:b/>
                <w:kern w:val="0"/>
                <w:sz w:val="24"/>
              </w:rPr>
              <w:t>左右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，产能</w:t>
            </w:r>
            <w:r w:rsidR="00F84A52">
              <w:rPr>
                <w:rFonts w:ascii="宋体" w:hAnsi="宋体" w:cs="宋体" w:hint="eastAsia"/>
                <w:b/>
                <w:kern w:val="0"/>
                <w:sz w:val="24"/>
              </w:rPr>
              <w:t>是否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能</w:t>
            </w:r>
            <w:r w:rsidR="00F84A52">
              <w:rPr>
                <w:rFonts w:ascii="宋体" w:hAnsi="宋体" w:cs="宋体" w:hint="eastAsia"/>
                <w:b/>
                <w:kern w:val="0"/>
                <w:sz w:val="24"/>
              </w:rPr>
              <w:t>够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满足公司发展</w:t>
            </w:r>
            <w:r w:rsidR="00F84A52">
              <w:rPr>
                <w:rFonts w:ascii="宋体" w:hAnsi="宋体" w:cs="宋体" w:hint="eastAsia"/>
                <w:b/>
                <w:kern w:val="0"/>
                <w:sz w:val="24"/>
              </w:rPr>
              <w:t>需要</w:t>
            </w:r>
          </w:p>
          <w:p w:rsidR="00675A44" w:rsidRDefault="00F84A52" w:rsidP="00675A4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675A44">
              <w:rPr>
                <w:rFonts w:ascii="宋体" w:hAnsi="宋体" w:cs="宋体" w:hint="eastAsia"/>
                <w:kern w:val="0"/>
                <w:sz w:val="24"/>
              </w:rPr>
              <w:t>公司除了天津永高的产能利用率较低外，其他</w:t>
            </w:r>
            <w:r>
              <w:rPr>
                <w:rFonts w:ascii="宋体" w:hAnsi="宋体" w:cs="宋体" w:hint="eastAsia"/>
                <w:kern w:val="0"/>
                <w:sz w:val="24"/>
              </w:rPr>
              <w:t>生产基地</w:t>
            </w:r>
            <w:r w:rsidR="00675A44">
              <w:rPr>
                <w:rFonts w:ascii="宋体" w:hAnsi="宋体" w:cs="宋体" w:hint="eastAsia"/>
                <w:kern w:val="0"/>
                <w:sz w:val="24"/>
              </w:rPr>
              <w:t>都比较好，公司</w:t>
            </w:r>
            <w:r>
              <w:rPr>
                <w:rFonts w:ascii="宋体" w:hAnsi="宋体" w:cs="宋体" w:hint="eastAsia"/>
                <w:kern w:val="0"/>
                <w:sz w:val="24"/>
              </w:rPr>
              <w:t>会根据订单情况随时增加产能</w:t>
            </w:r>
            <w:r w:rsidR="00675A44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除了上海公元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和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深圳永高</w:t>
            </w:r>
            <w:r w:rsidR="00442E4B">
              <w:rPr>
                <w:rFonts w:ascii="宋体" w:hAnsi="宋体" w:cs="宋体" w:hint="eastAsia"/>
                <w:kern w:val="0"/>
                <w:sz w:val="24"/>
                <w:lang w:val="zh-CN"/>
              </w:rPr>
              <w:t>产能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拓展的空间不大，其他的生产基地在原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lastRenderedPageBreak/>
              <w:t>有基地拓展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产能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都是有空间的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，之前公司</w:t>
            </w:r>
            <w:r w:rsidR="00675A44">
              <w:rPr>
                <w:rFonts w:ascii="宋体" w:hAnsi="宋体" w:cs="宋体" w:hint="eastAsia"/>
                <w:kern w:val="0"/>
                <w:sz w:val="24"/>
                <w:lang w:val="zh-CN"/>
              </w:rPr>
              <w:t>每年都会有5%-10%的产量增长</w:t>
            </w:r>
            <w:r w:rsidR="00846D50">
              <w:rPr>
                <w:rFonts w:ascii="宋体" w:hAnsi="宋体" w:cs="宋体" w:hint="eastAsia"/>
                <w:kern w:val="0"/>
                <w:sz w:val="24"/>
                <w:lang w:val="zh-CN"/>
              </w:rPr>
              <w:t>。</w:t>
            </w:r>
            <w:r w:rsidR="00675A44">
              <w:rPr>
                <w:rFonts w:ascii="宋体" w:hAnsi="宋体" w:cs="宋体" w:hint="eastAsia"/>
                <w:kern w:val="0"/>
                <w:sz w:val="24"/>
                <w:lang w:val="zh-CN"/>
              </w:rPr>
              <w:t>目前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我们还有</w:t>
            </w:r>
            <w:r w:rsidR="00846D50">
              <w:rPr>
                <w:rFonts w:ascii="宋体" w:hAnsi="宋体" w:cs="宋体" w:hint="eastAsia"/>
                <w:kern w:val="0"/>
                <w:sz w:val="24"/>
                <w:lang w:val="zh-CN"/>
              </w:rPr>
              <w:t>两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个募投项目在建，黄岩五万吨</w:t>
            </w:r>
            <w:r w:rsidR="00846D50">
              <w:rPr>
                <w:rFonts w:ascii="宋体" w:hAnsi="宋体" w:cs="宋体" w:hint="eastAsia"/>
                <w:kern w:val="0"/>
                <w:sz w:val="24"/>
                <w:lang w:val="zh-CN"/>
              </w:rPr>
              <w:t>和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湖南八万吨</w:t>
            </w:r>
            <w:r w:rsidR="00675A44"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这</w:t>
            </w:r>
            <w:r w:rsidR="00846D50">
              <w:rPr>
                <w:rFonts w:ascii="宋体" w:hAnsi="宋体" w:cs="宋体" w:hint="eastAsia"/>
                <w:kern w:val="0"/>
                <w:sz w:val="24"/>
                <w:lang w:val="zh-CN"/>
              </w:rPr>
              <w:t>两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个</w:t>
            </w:r>
            <w:r w:rsidR="00846D50">
              <w:rPr>
                <w:rFonts w:ascii="宋体" w:hAnsi="宋体" w:cs="宋体" w:hint="eastAsia"/>
                <w:kern w:val="0"/>
                <w:sz w:val="24"/>
                <w:lang w:val="zh-CN"/>
              </w:rPr>
              <w:t>项目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在今年四季度或明年</w:t>
            </w:r>
            <w:r w:rsidR="00846D50">
              <w:rPr>
                <w:rFonts w:ascii="宋体" w:hAnsi="宋体" w:cs="宋体" w:hint="eastAsia"/>
                <w:kern w:val="0"/>
                <w:sz w:val="24"/>
                <w:lang w:val="zh-CN"/>
              </w:rPr>
              <w:t>上半年就会</w:t>
            </w:r>
            <w:r w:rsidR="00675A44" w:rsidRPr="00A06C94">
              <w:rPr>
                <w:rFonts w:ascii="宋体" w:hAnsi="宋体" w:cs="宋体" w:hint="eastAsia"/>
                <w:kern w:val="0"/>
                <w:sz w:val="24"/>
                <w:lang w:val="zh-CN"/>
              </w:rPr>
              <w:t>陆续有产能出来</w:t>
            </w:r>
            <w:r w:rsidR="00675A44">
              <w:rPr>
                <w:rFonts w:ascii="宋体" w:hAnsi="宋体" w:cs="宋体" w:hint="eastAsia"/>
                <w:kern w:val="0"/>
                <w:sz w:val="24"/>
                <w:lang w:val="zh-CN"/>
              </w:rPr>
              <w:t>，产能</w:t>
            </w:r>
            <w:r w:rsidR="00442E4B">
              <w:rPr>
                <w:rFonts w:ascii="宋体" w:hAnsi="宋体" w:cs="宋体" w:hint="eastAsia"/>
                <w:kern w:val="0"/>
                <w:sz w:val="24"/>
                <w:lang w:val="zh-CN"/>
              </w:rPr>
              <w:t>规模</w:t>
            </w:r>
            <w:r w:rsidR="00675A44">
              <w:rPr>
                <w:rFonts w:ascii="宋体" w:hAnsi="宋体" w:cs="宋体" w:hint="eastAsia"/>
                <w:kern w:val="0"/>
                <w:sz w:val="24"/>
                <w:lang w:val="zh-CN"/>
              </w:rPr>
              <w:t>不会成为</w:t>
            </w:r>
            <w:r w:rsidR="00846D50">
              <w:rPr>
                <w:rFonts w:ascii="宋体" w:hAnsi="宋体" w:cs="宋体" w:hint="eastAsia"/>
                <w:kern w:val="0"/>
                <w:sz w:val="24"/>
                <w:lang w:val="zh-CN"/>
              </w:rPr>
              <w:t>制约</w:t>
            </w:r>
            <w:r w:rsidR="00675A44">
              <w:rPr>
                <w:rFonts w:ascii="宋体" w:hAnsi="宋体" w:cs="宋体" w:hint="eastAsia"/>
                <w:kern w:val="0"/>
                <w:sz w:val="24"/>
                <w:lang w:val="zh-CN"/>
              </w:rPr>
              <w:t>公司发展的阻碍</w:t>
            </w:r>
            <w:r w:rsidR="00846D50">
              <w:rPr>
                <w:rFonts w:ascii="宋体" w:hAnsi="宋体" w:cs="宋体" w:hint="eastAsia"/>
                <w:kern w:val="0"/>
                <w:sz w:val="24"/>
                <w:lang w:val="zh-CN"/>
              </w:rPr>
              <w:t>，最主要还是要看销售业务拓展情况。</w:t>
            </w:r>
          </w:p>
          <w:p w:rsidR="008F4ED0" w:rsidRPr="006466C7" w:rsidRDefault="003524FD" w:rsidP="008E1147">
            <w:pPr>
              <w:widowControl/>
              <w:spacing w:line="360" w:lineRule="auto"/>
              <w:ind w:firstLineChars="196" w:firstLine="47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BA4F40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  <w:r w:rsidR="002667F7">
              <w:rPr>
                <w:rFonts w:ascii="宋体" w:hAnsi="宋体" w:cs="宋体" w:hint="eastAsia"/>
                <w:b/>
                <w:kern w:val="0"/>
                <w:sz w:val="24"/>
              </w:rPr>
              <w:t>、公司地产业务情况</w:t>
            </w:r>
          </w:p>
          <w:p w:rsidR="00AC64F4" w:rsidRDefault="008F4ED0" w:rsidP="00AC64F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6466C7">
              <w:rPr>
                <w:rFonts w:ascii="宋体" w:hAnsi="宋体" w:cs="宋体" w:hint="eastAsia"/>
                <w:kern w:val="0"/>
                <w:sz w:val="24"/>
              </w:rPr>
              <w:t>目前公司直接配送的全国知名的地产商有十几家，</w:t>
            </w:r>
            <w:r w:rsidR="006466C7" w:rsidRPr="006466C7">
              <w:rPr>
                <w:rFonts w:ascii="宋体" w:hAnsi="宋体" w:cs="宋体" w:hint="eastAsia"/>
                <w:kern w:val="0"/>
                <w:sz w:val="24"/>
              </w:rPr>
              <w:t>深度合作的目前有万科、恒大和中海等。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公司设有地产事业总部，通过地产事业总部拓展和协调地产业务，公司鼓励和支持经销商与当地规模较小的地产商直接合作。近几年公司地产业务逐渐</w:t>
            </w:r>
            <w:r w:rsidR="00846D50">
              <w:rPr>
                <w:rFonts w:ascii="宋体" w:hAnsi="宋体" w:cs="宋体" w:hint="eastAsia"/>
                <w:kern w:val="0"/>
                <w:sz w:val="24"/>
              </w:rPr>
              <w:t>由第三方配送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转变为由公司直接配送，配送费用明显降低。2019年度，公司地产业务发展势头良好，业务量提升明显。</w:t>
            </w:r>
          </w:p>
          <w:p w:rsidR="00A06C94" w:rsidRPr="00427879" w:rsidRDefault="00427879" w:rsidP="00AC64F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27879"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BA4F40">
              <w:rPr>
                <w:rFonts w:ascii="宋体" w:hAnsi="宋体" w:cs="宋体" w:hint="eastAsia"/>
                <w:b/>
                <w:kern w:val="0"/>
                <w:sz w:val="24"/>
              </w:rPr>
              <w:t>四</w:t>
            </w:r>
            <w:r w:rsidRPr="00427879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A06C94" w:rsidRPr="00427879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2667F7">
              <w:rPr>
                <w:rFonts w:ascii="宋体" w:hAnsi="宋体" w:cs="宋体" w:hint="eastAsia"/>
                <w:b/>
                <w:kern w:val="0"/>
                <w:sz w:val="24"/>
              </w:rPr>
              <w:t>是否</w:t>
            </w:r>
            <w:r w:rsidR="00A06C94" w:rsidRPr="00427879">
              <w:rPr>
                <w:rFonts w:ascii="宋体" w:hAnsi="宋体" w:cs="宋体" w:hint="eastAsia"/>
                <w:b/>
                <w:kern w:val="0"/>
                <w:sz w:val="24"/>
              </w:rPr>
              <w:t>会扩大地产业务</w:t>
            </w:r>
          </w:p>
          <w:p w:rsidR="00FF4076" w:rsidRDefault="00846D50" w:rsidP="00FF4076">
            <w:pPr>
              <w:widowControl/>
              <w:spacing w:line="360" w:lineRule="auto"/>
              <w:ind w:firstLineChars="196" w:firstLine="47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FF4076">
              <w:rPr>
                <w:rFonts w:ascii="宋体" w:hAnsi="宋体" w:cs="宋体" w:hint="eastAsia"/>
                <w:kern w:val="0"/>
                <w:sz w:val="24"/>
              </w:rPr>
              <w:t>在控制</w:t>
            </w:r>
            <w:r>
              <w:rPr>
                <w:rFonts w:ascii="宋体" w:hAnsi="宋体" w:cs="宋体" w:hint="eastAsia"/>
                <w:kern w:val="0"/>
                <w:sz w:val="24"/>
              </w:rPr>
              <w:t>好</w:t>
            </w:r>
            <w:r w:rsidR="00FF4076">
              <w:rPr>
                <w:rFonts w:ascii="宋体" w:hAnsi="宋体" w:cs="宋体" w:hint="eastAsia"/>
                <w:kern w:val="0"/>
                <w:sz w:val="24"/>
              </w:rPr>
              <w:t>应收账款的同时,</w:t>
            </w:r>
            <w:r>
              <w:rPr>
                <w:rFonts w:ascii="宋体" w:hAnsi="宋体" w:cs="宋体" w:hint="eastAsia"/>
                <w:kern w:val="0"/>
                <w:sz w:val="24"/>
              </w:rPr>
              <w:t>也</w:t>
            </w:r>
            <w:r w:rsidR="00FF4076">
              <w:rPr>
                <w:rFonts w:ascii="宋体" w:hAnsi="宋体" w:cs="宋体" w:hint="eastAsia"/>
                <w:kern w:val="0"/>
                <w:sz w:val="24"/>
              </w:rPr>
              <w:t>会考虑扩大与其他地产商的合作</w:t>
            </w:r>
            <w:r>
              <w:rPr>
                <w:rFonts w:ascii="宋体" w:hAnsi="宋体" w:cs="宋体" w:hint="eastAsia"/>
                <w:kern w:val="0"/>
                <w:sz w:val="24"/>
              </w:rPr>
              <w:t>力度</w:t>
            </w:r>
            <w:r w:rsidR="00FF4076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ED663B" w:rsidRPr="00427879" w:rsidRDefault="00427879" w:rsidP="002435DA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27879"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BA4F40">
              <w:rPr>
                <w:rFonts w:ascii="宋体" w:hAnsi="宋体" w:cs="宋体" w:hint="eastAsia"/>
                <w:b/>
                <w:kern w:val="0"/>
                <w:sz w:val="24"/>
              </w:rPr>
              <w:t>五</w:t>
            </w:r>
            <w:r w:rsidR="00ED663B" w:rsidRPr="00427879">
              <w:rPr>
                <w:rFonts w:ascii="宋体" w:hAnsi="宋体" w:cs="宋体" w:hint="eastAsia"/>
                <w:b/>
                <w:kern w:val="0"/>
                <w:sz w:val="24"/>
              </w:rPr>
              <w:t>、行业产能</w:t>
            </w:r>
            <w:r w:rsidR="0083245D" w:rsidRPr="00427879">
              <w:rPr>
                <w:rFonts w:ascii="宋体" w:hAnsi="宋体" w:cs="宋体" w:hint="eastAsia"/>
                <w:b/>
                <w:kern w:val="0"/>
                <w:sz w:val="24"/>
              </w:rPr>
              <w:t>增长情况及行业竞争形势？</w:t>
            </w:r>
          </w:p>
          <w:p w:rsidR="004C42DD" w:rsidRPr="00BA4F40" w:rsidRDefault="0083245D" w:rsidP="00846D50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2019年行业数据尚未公布，预估</w:t>
            </w:r>
            <w:r w:rsidR="00846D50">
              <w:rPr>
                <w:rFonts w:ascii="宋体" w:hAnsi="宋体" w:cs="宋体" w:hint="eastAsia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kern w:val="0"/>
                <w:sz w:val="24"/>
              </w:rPr>
              <w:t>1,606万吨，增长率在2.5%左右，在整个</w:t>
            </w:r>
            <w:r w:rsidR="00846D50">
              <w:rPr>
                <w:rFonts w:ascii="宋体" w:hAnsi="宋体" w:cs="宋体" w:hint="eastAsia"/>
                <w:kern w:val="0"/>
                <w:sz w:val="24"/>
              </w:rPr>
              <w:t>塑料管道行业</w:t>
            </w:r>
            <w:r>
              <w:rPr>
                <w:rFonts w:ascii="宋体" w:hAnsi="宋体" w:cs="宋体" w:hint="eastAsia"/>
                <w:kern w:val="0"/>
                <w:sz w:val="24"/>
              </w:rPr>
              <w:t>增速比较缓慢的情况下，行业的竞争就会比较激烈。但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规模企业</w:t>
            </w:r>
            <w:r w:rsidR="00846D50">
              <w:rPr>
                <w:rFonts w:ascii="宋体" w:hAnsi="宋体" w:cs="宋体" w:hint="eastAsia"/>
                <w:kern w:val="0"/>
                <w:sz w:val="24"/>
                <w:lang w:val="zh-CN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优势企业都有不错的增长，对于</w:t>
            </w:r>
            <w:r>
              <w:rPr>
                <w:rFonts w:ascii="宋体" w:hAnsi="宋体" w:cs="宋体" w:hint="eastAsia"/>
                <w:kern w:val="0"/>
                <w:sz w:val="24"/>
              </w:rPr>
              <w:t>一些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规模小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</w:t>
            </w:r>
            <w:r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环保不达标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的企业</w:t>
            </w:r>
            <w:r>
              <w:rPr>
                <w:rFonts w:ascii="宋体" w:hAnsi="宋体" w:cs="宋体" w:hint="eastAsia"/>
                <w:kern w:val="0"/>
                <w:sz w:val="24"/>
              </w:rPr>
              <w:t>将逐步被淘汰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随着</w:t>
            </w:r>
            <w:r>
              <w:rPr>
                <w:rFonts w:ascii="宋体" w:hAnsi="宋体" w:cs="宋体" w:hint="eastAsia"/>
                <w:kern w:val="0"/>
                <w:sz w:val="24"/>
              </w:rPr>
              <w:t>人们消费理念转变升级，环保和卫生安全意识不断加强，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规模大、</w:t>
            </w:r>
            <w:r>
              <w:rPr>
                <w:rFonts w:ascii="宋体" w:hAnsi="宋体" w:cs="宋体" w:hint="eastAsia"/>
                <w:kern w:val="0"/>
                <w:sz w:val="24"/>
              </w:rPr>
              <w:t>品牌优、技术强、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质量好的企业发展步伐加快，在产能、产量及综合竞争力上均有所提升。规模以上企业在完成全国生产基地布局</w:t>
            </w:r>
            <w:r>
              <w:rPr>
                <w:rFonts w:ascii="宋体" w:hAnsi="宋体" w:cs="宋体" w:hint="eastAsia"/>
                <w:kern w:val="0"/>
                <w:sz w:val="24"/>
              </w:rPr>
              <w:t>后，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竞争方式将从区域竞争转向全国化的竞争，行业集中度</w:t>
            </w:r>
            <w:r>
              <w:rPr>
                <w:rFonts w:ascii="宋体" w:hAnsi="宋体" w:cs="宋体" w:hint="eastAsia"/>
                <w:kern w:val="0"/>
                <w:sz w:val="24"/>
              </w:rPr>
              <w:t>将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继续提升，具有品牌、规模、渠道、研发与技术优势的企业在竞争中将</w:t>
            </w:r>
            <w:r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于</w:t>
            </w:r>
            <w:r>
              <w:rPr>
                <w:rFonts w:ascii="宋体" w:hAnsi="宋体" w:cs="宋体" w:hint="eastAsia"/>
                <w:kern w:val="0"/>
                <w:sz w:val="24"/>
              </w:rPr>
              <w:t>优势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地位。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C5634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C56347">
              <w:rPr>
                <w:rFonts w:ascii="宋体" w:hAnsi="宋体" w:hint="eastAsia"/>
                <w:bCs/>
                <w:iCs/>
                <w:sz w:val="24"/>
                <w:szCs w:val="24"/>
              </w:rPr>
              <w:t>4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C56347">
              <w:rPr>
                <w:rFonts w:ascii="宋体" w:hAnsi="宋体" w:hint="eastAsia"/>
                <w:bCs/>
                <w:iCs/>
                <w:sz w:val="24"/>
                <w:szCs w:val="24"/>
              </w:rPr>
              <w:t>28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5421" w:rsidRDefault="002E5421" w:rsidP="002E5421">
      <w:pPr>
        <w:ind w:firstLineChars="200" w:firstLine="480"/>
        <w:rPr>
          <w:sz w:val="24"/>
          <w:szCs w:val="24"/>
        </w:rPr>
      </w:pPr>
    </w:p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E38" w:rsidRDefault="00FA6E38" w:rsidP="00A97CD2">
      <w:r>
        <w:separator/>
      </w:r>
    </w:p>
  </w:endnote>
  <w:endnote w:type="continuationSeparator" w:id="1">
    <w:p w:rsidR="00FA6E38" w:rsidRDefault="00FA6E38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E38" w:rsidRDefault="00FA6E38" w:rsidP="00A97CD2">
      <w:r>
        <w:separator/>
      </w:r>
    </w:p>
  </w:footnote>
  <w:footnote w:type="continuationSeparator" w:id="1">
    <w:p w:rsidR="00FA6E38" w:rsidRDefault="00FA6E38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17CDC"/>
    <w:rsid w:val="000204AB"/>
    <w:rsid w:val="00020A9F"/>
    <w:rsid w:val="00023997"/>
    <w:rsid w:val="00026DB9"/>
    <w:rsid w:val="00055197"/>
    <w:rsid w:val="00063EA4"/>
    <w:rsid w:val="00070437"/>
    <w:rsid w:val="000721E3"/>
    <w:rsid w:val="0007639E"/>
    <w:rsid w:val="00077952"/>
    <w:rsid w:val="00090034"/>
    <w:rsid w:val="000C465E"/>
    <w:rsid w:val="000E5A0F"/>
    <w:rsid w:val="001013A5"/>
    <w:rsid w:val="0010688F"/>
    <w:rsid w:val="001320D9"/>
    <w:rsid w:val="001448E9"/>
    <w:rsid w:val="0017136E"/>
    <w:rsid w:val="00173BD4"/>
    <w:rsid w:val="0017498E"/>
    <w:rsid w:val="001765B9"/>
    <w:rsid w:val="00181793"/>
    <w:rsid w:val="001D1BAB"/>
    <w:rsid w:val="001D4AD7"/>
    <w:rsid w:val="001E2DAF"/>
    <w:rsid w:val="001F36DB"/>
    <w:rsid w:val="001F5C30"/>
    <w:rsid w:val="00225166"/>
    <w:rsid w:val="002435DA"/>
    <w:rsid w:val="002667F7"/>
    <w:rsid w:val="00270E55"/>
    <w:rsid w:val="00277B47"/>
    <w:rsid w:val="0029687A"/>
    <w:rsid w:val="002D1232"/>
    <w:rsid w:val="002E13FD"/>
    <w:rsid w:val="002E2FBE"/>
    <w:rsid w:val="002E5421"/>
    <w:rsid w:val="003001F0"/>
    <w:rsid w:val="003318D7"/>
    <w:rsid w:val="0034164B"/>
    <w:rsid w:val="003524FD"/>
    <w:rsid w:val="0035795D"/>
    <w:rsid w:val="003675D8"/>
    <w:rsid w:val="0037182C"/>
    <w:rsid w:val="00391E26"/>
    <w:rsid w:val="00392C9A"/>
    <w:rsid w:val="003B1F09"/>
    <w:rsid w:val="003B4D2D"/>
    <w:rsid w:val="003C274F"/>
    <w:rsid w:val="003C2E8F"/>
    <w:rsid w:val="003C4544"/>
    <w:rsid w:val="003C52F8"/>
    <w:rsid w:val="003F7298"/>
    <w:rsid w:val="00404351"/>
    <w:rsid w:val="004162F0"/>
    <w:rsid w:val="00427879"/>
    <w:rsid w:val="00431058"/>
    <w:rsid w:val="004336F0"/>
    <w:rsid w:val="00442E4B"/>
    <w:rsid w:val="004603A6"/>
    <w:rsid w:val="00466E7A"/>
    <w:rsid w:val="00473CBB"/>
    <w:rsid w:val="00491BC0"/>
    <w:rsid w:val="004C42DD"/>
    <w:rsid w:val="004D56CC"/>
    <w:rsid w:val="004E108A"/>
    <w:rsid w:val="004E1673"/>
    <w:rsid w:val="004E3413"/>
    <w:rsid w:val="004F7424"/>
    <w:rsid w:val="004F7B05"/>
    <w:rsid w:val="00510CC0"/>
    <w:rsid w:val="005229D3"/>
    <w:rsid w:val="00523E69"/>
    <w:rsid w:val="0053245C"/>
    <w:rsid w:val="00570F9D"/>
    <w:rsid w:val="0057705B"/>
    <w:rsid w:val="00580574"/>
    <w:rsid w:val="00585DBA"/>
    <w:rsid w:val="005A5C76"/>
    <w:rsid w:val="005E28F3"/>
    <w:rsid w:val="005E3914"/>
    <w:rsid w:val="005F0520"/>
    <w:rsid w:val="00602245"/>
    <w:rsid w:val="00605575"/>
    <w:rsid w:val="006177C5"/>
    <w:rsid w:val="006466C7"/>
    <w:rsid w:val="00646EEA"/>
    <w:rsid w:val="00654EA6"/>
    <w:rsid w:val="00675A44"/>
    <w:rsid w:val="00680447"/>
    <w:rsid w:val="006939EB"/>
    <w:rsid w:val="006C36C6"/>
    <w:rsid w:val="006E1491"/>
    <w:rsid w:val="00737228"/>
    <w:rsid w:val="00743E90"/>
    <w:rsid w:val="00745AB6"/>
    <w:rsid w:val="007A006C"/>
    <w:rsid w:val="007B0EE5"/>
    <w:rsid w:val="007B4145"/>
    <w:rsid w:val="007C1803"/>
    <w:rsid w:val="007E187E"/>
    <w:rsid w:val="007E6C85"/>
    <w:rsid w:val="0083245D"/>
    <w:rsid w:val="00833974"/>
    <w:rsid w:val="00834D0E"/>
    <w:rsid w:val="00837A31"/>
    <w:rsid w:val="0084571D"/>
    <w:rsid w:val="00846D50"/>
    <w:rsid w:val="008A3917"/>
    <w:rsid w:val="008D708C"/>
    <w:rsid w:val="008E1147"/>
    <w:rsid w:val="008F4ED0"/>
    <w:rsid w:val="009252D7"/>
    <w:rsid w:val="00926D27"/>
    <w:rsid w:val="009337E3"/>
    <w:rsid w:val="00942ABE"/>
    <w:rsid w:val="00945552"/>
    <w:rsid w:val="009600C7"/>
    <w:rsid w:val="009727B2"/>
    <w:rsid w:val="009834D1"/>
    <w:rsid w:val="00985AA3"/>
    <w:rsid w:val="0099693E"/>
    <w:rsid w:val="009A0976"/>
    <w:rsid w:val="009C3C00"/>
    <w:rsid w:val="009D7D3A"/>
    <w:rsid w:val="009E4974"/>
    <w:rsid w:val="009E5BD2"/>
    <w:rsid w:val="00A068BB"/>
    <w:rsid w:val="00A06C94"/>
    <w:rsid w:val="00A30746"/>
    <w:rsid w:val="00A44D4C"/>
    <w:rsid w:val="00A46454"/>
    <w:rsid w:val="00A4666D"/>
    <w:rsid w:val="00A5532B"/>
    <w:rsid w:val="00A61AB9"/>
    <w:rsid w:val="00A621E0"/>
    <w:rsid w:val="00A648AF"/>
    <w:rsid w:val="00A669A9"/>
    <w:rsid w:val="00A715BD"/>
    <w:rsid w:val="00A73D6D"/>
    <w:rsid w:val="00A9361A"/>
    <w:rsid w:val="00A94E66"/>
    <w:rsid w:val="00A97CD2"/>
    <w:rsid w:val="00AA2D97"/>
    <w:rsid w:val="00AA4B3E"/>
    <w:rsid w:val="00AB6618"/>
    <w:rsid w:val="00AB7574"/>
    <w:rsid w:val="00AC64F4"/>
    <w:rsid w:val="00AD123C"/>
    <w:rsid w:val="00AE31CA"/>
    <w:rsid w:val="00B0746C"/>
    <w:rsid w:val="00B14054"/>
    <w:rsid w:val="00B23851"/>
    <w:rsid w:val="00B41E2B"/>
    <w:rsid w:val="00B470FD"/>
    <w:rsid w:val="00B47E9E"/>
    <w:rsid w:val="00B548CD"/>
    <w:rsid w:val="00B57CC3"/>
    <w:rsid w:val="00B63877"/>
    <w:rsid w:val="00B6727D"/>
    <w:rsid w:val="00B83059"/>
    <w:rsid w:val="00B8538D"/>
    <w:rsid w:val="00B85F72"/>
    <w:rsid w:val="00BA4F40"/>
    <w:rsid w:val="00BB776E"/>
    <w:rsid w:val="00BE1DCA"/>
    <w:rsid w:val="00BE5FF8"/>
    <w:rsid w:val="00C0302C"/>
    <w:rsid w:val="00C03A78"/>
    <w:rsid w:val="00C06A42"/>
    <w:rsid w:val="00C1645D"/>
    <w:rsid w:val="00C16EBE"/>
    <w:rsid w:val="00C23DAE"/>
    <w:rsid w:val="00C255C1"/>
    <w:rsid w:val="00C41975"/>
    <w:rsid w:val="00C56347"/>
    <w:rsid w:val="00C76DC0"/>
    <w:rsid w:val="00C872CE"/>
    <w:rsid w:val="00C90A07"/>
    <w:rsid w:val="00C91326"/>
    <w:rsid w:val="00C96DA5"/>
    <w:rsid w:val="00CC64A3"/>
    <w:rsid w:val="00CC6B4C"/>
    <w:rsid w:val="00CE3F78"/>
    <w:rsid w:val="00CE6F17"/>
    <w:rsid w:val="00CF144B"/>
    <w:rsid w:val="00CF49CC"/>
    <w:rsid w:val="00D04BFE"/>
    <w:rsid w:val="00D06C2A"/>
    <w:rsid w:val="00D079D5"/>
    <w:rsid w:val="00D11866"/>
    <w:rsid w:val="00D1478B"/>
    <w:rsid w:val="00D14AC5"/>
    <w:rsid w:val="00D348CB"/>
    <w:rsid w:val="00D36BCB"/>
    <w:rsid w:val="00D36BFB"/>
    <w:rsid w:val="00D76351"/>
    <w:rsid w:val="00D8258D"/>
    <w:rsid w:val="00D9196E"/>
    <w:rsid w:val="00DB2221"/>
    <w:rsid w:val="00DD3BAA"/>
    <w:rsid w:val="00E0033A"/>
    <w:rsid w:val="00E3657A"/>
    <w:rsid w:val="00E521A7"/>
    <w:rsid w:val="00E55F86"/>
    <w:rsid w:val="00E83E06"/>
    <w:rsid w:val="00E85512"/>
    <w:rsid w:val="00E92472"/>
    <w:rsid w:val="00EA61C0"/>
    <w:rsid w:val="00EB29F3"/>
    <w:rsid w:val="00EB4484"/>
    <w:rsid w:val="00ED663B"/>
    <w:rsid w:val="00EE3EF6"/>
    <w:rsid w:val="00EF2417"/>
    <w:rsid w:val="00EF3C56"/>
    <w:rsid w:val="00F07A99"/>
    <w:rsid w:val="00F318A6"/>
    <w:rsid w:val="00F33446"/>
    <w:rsid w:val="00F462C9"/>
    <w:rsid w:val="00F6422D"/>
    <w:rsid w:val="00F847BF"/>
    <w:rsid w:val="00F84A52"/>
    <w:rsid w:val="00FA6E38"/>
    <w:rsid w:val="00FB6094"/>
    <w:rsid w:val="00FD1D0A"/>
    <w:rsid w:val="00FE1993"/>
    <w:rsid w:val="00FE4643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C4666-CEB3-47F2-BCB3-A6A9818B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4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92</cp:revision>
  <dcterms:created xsi:type="dcterms:W3CDTF">2019-11-08T00:20:00Z</dcterms:created>
  <dcterms:modified xsi:type="dcterms:W3CDTF">2020-04-30T08:07:00Z</dcterms:modified>
</cp:coreProperties>
</file>